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63DA" w14:textId="77777777" w:rsidR="00FA4F8B" w:rsidRPr="00D86554" w:rsidRDefault="00FA4F8B" w:rsidP="00FA4F8B">
      <w:pPr>
        <w:jc w:val="center"/>
        <w:rPr>
          <w:rFonts w:asciiTheme="majorHAnsi" w:hAnsiTheme="majorHAnsi" w:cstheme="majorHAnsi"/>
          <w:b/>
          <w:sz w:val="22"/>
          <w:szCs w:val="22"/>
        </w:rPr>
      </w:pPr>
      <w:r w:rsidRPr="00D86554">
        <w:rPr>
          <w:rFonts w:asciiTheme="majorHAnsi" w:hAnsiTheme="majorHAnsi" w:cstheme="majorHAnsi"/>
          <w:b/>
          <w:sz w:val="22"/>
          <w:szCs w:val="22"/>
        </w:rPr>
        <w:t>Morris Area Public Library</w:t>
      </w:r>
    </w:p>
    <w:p w14:paraId="087B4005" w14:textId="48530CEF" w:rsidR="00FA4F8B" w:rsidRPr="00D86554" w:rsidRDefault="00FA4F8B" w:rsidP="00FA4F8B">
      <w:pPr>
        <w:jc w:val="center"/>
        <w:rPr>
          <w:rFonts w:asciiTheme="majorHAnsi" w:hAnsiTheme="majorHAnsi" w:cstheme="majorHAnsi"/>
          <w:b/>
          <w:sz w:val="22"/>
          <w:szCs w:val="22"/>
        </w:rPr>
      </w:pPr>
      <w:r w:rsidRPr="00D86554">
        <w:rPr>
          <w:rFonts w:asciiTheme="majorHAnsi" w:hAnsiTheme="majorHAnsi" w:cstheme="majorHAnsi"/>
          <w:b/>
          <w:sz w:val="22"/>
          <w:szCs w:val="22"/>
        </w:rPr>
        <w:t xml:space="preserve">Board of Trustees </w:t>
      </w:r>
      <w:r w:rsidR="00D71F8A" w:rsidRPr="00D86554">
        <w:rPr>
          <w:rFonts w:asciiTheme="majorHAnsi" w:hAnsiTheme="majorHAnsi" w:cstheme="majorHAnsi"/>
          <w:b/>
          <w:sz w:val="22"/>
          <w:szCs w:val="22"/>
        </w:rPr>
        <w:t xml:space="preserve">Regular </w:t>
      </w:r>
      <w:r w:rsidRPr="00D86554">
        <w:rPr>
          <w:rFonts w:asciiTheme="majorHAnsi" w:hAnsiTheme="majorHAnsi" w:cstheme="majorHAnsi"/>
          <w:b/>
          <w:sz w:val="22"/>
          <w:szCs w:val="22"/>
        </w:rPr>
        <w:t>Meeting</w:t>
      </w:r>
    </w:p>
    <w:p w14:paraId="7B53BE87" w14:textId="4976FD01" w:rsidR="00FA4F8B" w:rsidRPr="00D86554" w:rsidRDefault="001A6D2E" w:rsidP="00FA4F8B">
      <w:pPr>
        <w:jc w:val="center"/>
        <w:rPr>
          <w:rFonts w:asciiTheme="majorHAnsi" w:hAnsiTheme="majorHAnsi" w:cstheme="majorHAnsi"/>
          <w:b/>
          <w:sz w:val="22"/>
          <w:szCs w:val="22"/>
        </w:rPr>
      </w:pPr>
      <w:r>
        <w:rPr>
          <w:rFonts w:asciiTheme="majorHAnsi" w:hAnsiTheme="majorHAnsi" w:cstheme="majorHAnsi"/>
          <w:b/>
          <w:sz w:val="22"/>
          <w:szCs w:val="22"/>
        </w:rPr>
        <w:t>Monday</w:t>
      </w:r>
      <w:r w:rsidR="00FA4F8B" w:rsidRPr="00D86554">
        <w:rPr>
          <w:rFonts w:asciiTheme="majorHAnsi" w:hAnsiTheme="majorHAnsi" w:cstheme="majorHAnsi"/>
          <w:b/>
          <w:sz w:val="22"/>
          <w:szCs w:val="22"/>
        </w:rPr>
        <w:t xml:space="preserve">, </w:t>
      </w:r>
      <w:r w:rsidR="00C63410">
        <w:rPr>
          <w:rFonts w:asciiTheme="majorHAnsi" w:hAnsiTheme="majorHAnsi" w:cstheme="majorHAnsi"/>
          <w:b/>
          <w:sz w:val="22"/>
          <w:szCs w:val="22"/>
        </w:rPr>
        <w:t>January</w:t>
      </w:r>
      <w:r w:rsidR="00E40CC9">
        <w:rPr>
          <w:rFonts w:asciiTheme="majorHAnsi" w:hAnsiTheme="majorHAnsi" w:cstheme="majorHAnsi"/>
          <w:b/>
          <w:sz w:val="22"/>
          <w:szCs w:val="22"/>
        </w:rPr>
        <w:t xml:space="preserve"> </w:t>
      </w:r>
      <w:r w:rsidR="00C63410">
        <w:rPr>
          <w:rFonts w:asciiTheme="majorHAnsi" w:hAnsiTheme="majorHAnsi" w:cstheme="majorHAnsi"/>
          <w:b/>
          <w:sz w:val="22"/>
          <w:szCs w:val="22"/>
        </w:rPr>
        <w:t>13</w:t>
      </w:r>
      <w:r w:rsidR="007E7C94" w:rsidRPr="00D86554">
        <w:rPr>
          <w:rFonts w:asciiTheme="majorHAnsi" w:hAnsiTheme="majorHAnsi" w:cstheme="majorHAnsi"/>
          <w:b/>
          <w:sz w:val="22"/>
          <w:szCs w:val="22"/>
        </w:rPr>
        <w:t>,</w:t>
      </w:r>
      <w:r w:rsidR="00F27A34" w:rsidRPr="00D86554">
        <w:rPr>
          <w:rFonts w:asciiTheme="majorHAnsi" w:hAnsiTheme="majorHAnsi" w:cstheme="majorHAnsi"/>
          <w:b/>
          <w:sz w:val="22"/>
          <w:szCs w:val="22"/>
        </w:rPr>
        <w:t xml:space="preserve"> 2019</w:t>
      </w:r>
    </w:p>
    <w:p w14:paraId="3FCCB90E" w14:textId="23D36E35" w:rsidR="00430B08" w:rsidRPr="00D86554" w:rsidRDefault="00430B08" w:rsidP="00FA4F8B">
      <w:pPr>
        <w:jc w:val="center"/>
        <w:rPr>
          <w:rFonts w:asciiTheme="majorHAnsi" w:hAnsiTheme="majorHAnsi" w:cstheme="majorHAnsi"/>
          <w:b/>
          <w:sz w:val="22"/>
          <w:szCs w:val="22"/>
        </w:rPr>
      </w:pPr>
      <w:r w:rsidRPr="00D86554">
        <w:rPr>
          <w:rFonts w:asciiTheme="majorHAnsi" w:hAnsiTheme="majorHAnsi" w:cstheme="majorHAnsi"/>
          <w:b/>
          <w:sz w:val="22"/>
          <w:szCs w:val="22"/>
        </w:rPr>
        <w:t>6:30 p.m.</w:t>
      </w:r>
    </w:p>
    <w:p w14:paraId="1AF530CF" w14:textId="7F9FE104" w:rsidR="003D4BC4" w:rsidRPr="00D86554" w:rsidRDefault="003D4BC4" w:rsidP="00FA4F8B">
      <w:pPr>
        <w:jc w:val="center"/>
        <w:rPr>
          <w:rFonts w:asciiTheme="majorHAnsi" w:hAnsiTheme="majorHAnsi" w:cstheme="majorHAnsi"/>
          <w:b/>
          <w:sz w:val="22"/>
          <w:szCs w:val="22"/>
        </w:rPr>
      </w:pPr>
      <w:r w:rsidRPr="00D86554">
        <w:rPr>
          <w:rFonts w:asciiTheme="majorHAnsi" w:hAnsiTheme="majorHAnsi" w:cstheme="majorHAnsi"/>
          <w:b/>
          <w:sz w:val="22"/>
          <w:szCs w:val="22"/>
        </w:rPr>
        <w:t>Administrative Office in the Library</w:t>
      </w:r>
    </w:p>
    <w:p w14:paraId="73384F91" w14:textId="64C0A9AC" w:rsidR="00A80D61" w:rsidRPr="00C94489" w:rsidRDefault="00A80D61" w:rsidP="00A80D61">
      <w:pPr>
        <w:rPr>
          <w:rFonts w:asciiTheme="majorHAnsi" w:hAnsiTheme="majorHAnsi" w:cstheme="majorHAnsi"/>
          <w:b/>
        </w:rPr>
      </w:pPr>
      <w:r w:rsidRPr="00C94489">
        <w:rPr>
          <w:rFonts w:asciiTheme="majorHAnsi" w:hAnsiTheme="majorHAnsi" w:cstheme="majorHAnsi"/>
          <w:b/>
        </w:rPr>
        <w:t>Agenda</w:t>
      </w:r>
    </w:p>
    <w:p w14:paraId="7BA440A1" w14:textId="2AE37626" w:rsidR="00FA4F8B" w:rsidRPr="00C94489" w:rsidRDefault="00FA4F8B" w:rsidP="00A80D61">
      <w:pPr>
        <w:pStyle w:val="ListParagraph"/>
        <w:numPr>
          <w:ilvl w:val="0"/>
          <w:numId w:val="1"/>
        </w:numPr>
        <w:rPr>
          <w:rFonts w:asciiTheme="majorHAnsi" w:hAnsiTheme="majorHAnsi" w:cstheme="majorHAnsi"/>
        </w:rPr>
      </w:pPr>
      <w:r w:rsidRPr="00C94489">
        <w:rPr>
          <w:rFonts w:asciiTheme="majorHAnsi" w:hAnsiTheme="majorHAnsi" w:cstheme="majorHAnsi"/>
        </w:rPr>
        <w:t>Call to Order and Roll Call for Board of Trustees Meeting</w:t>
      </w:r>
    </w:p>
    <w:p w14:paraId="67505958" w14:textId="30A76FB0" w:rsidR="00FA4F8B" w:rsidRPr="00C94489" w:rsidRDefault="00FA4F8B" w:rsidP="00A80D61">
      <w:pPr>
        <w:pStyle w:val="ListParagraph"/>
        <w:numPr>
          <w:ilvl w:val="0"/>
          <w:numId w:val="1"/>
        </w:numPr>
        <w:rPr>
          <w:rFonts w:asciiTheme="majorHAnsi" w:hAnsiTheme="majorHAnsi" w:cstheme="majorHAnsi"/>
        </w:rPr>
      </w:pPr>
      <w:r w:rsidRPr="00C94489">
        <w:rPr>
          <w:rFonts w:asciiTheme="majorHAnsi" w:hAnsiTheme="majorHAnsi" w:cstheme="majorHAnsi"/>
        </w:rPr>
        <w:t>Review of the Agenda for Addi</w:t>
      </w:r>
      <w:r w:rsidR="00D97348" w:rsidRPr="00C94489">
        <w:rPr>
          <w:rFonts w:asciiTheme="majorHAnsi" w:hAnsiTheme="majorHAnsi" w:cstheme="majorHAnsi"/>
        </w:rPr>
        <w:t>ti</w:t>
      </w:r>
      <w:r w:rsidRPr="00C94489">
        <w:rPr>
          <w:rFonts w:asciiTheme="majorHAnsi" w:hAnsiTheme="majorHAnsi" w:cstheme="majorHAnsi"/>
        </w:rPr>
        <w:t>ons/Changes</w:t>
      </w:r>
      <w:r w:rsidR="0043581F">
        <w:rPr>
          <w:rFonts w:asciiTheme="majorHAnsi" w:hAnsiTheme="majorHAnsi" w:cstheme="majorHAnsi"/>
        </w:rPr>
        <w:t xml:space="preserve"> (item 2)</w:t>
      </w:r>
    </w:p>
    <w:p w14:paraId="108084BA" w14:textId="77777777" w:rsidR="00FA4F8B" w:rsidRPr="00C94489" w:rsidRDefault="00FA4F8B" w:rsidP="00A80D61">
      <w:pPr>
        <w:pStyle w:val="ListParagraph"/>
        <w:numPr>
          <w:ilvl w:val="0"/>
          <w:numId w:val="1"/>
        </w:numPr>
        <w:rPr>
          <w:rFonts w:asciiTheme="majorHAnsi" w:hAnsiTheme="majorHAnsi" w:cstheme="majorHAnsi"/>
        </w:rPr>
      </w:pPr>
      <w:r w:rsidRPr="00C94489">
        <w:rPr>
          <w:rFonts w:asciiTheme="majorHAnsi" w:hAnsiTheme="majorHAnsi" w:cstheme="majorHAnsi"/>
        </w:rPr>
        <w:t>Public Comment</w:t>
      </w:r>
    </w:p>
    <w:p w14:paraId="2A14FF3F" w14:textId="09D6DE2D" w:rsidR="00A80D61" w:rsidRPr="00C94489" w:rsidRDefault="00A80D61" w:rsidP="00A80D61">
      <w:pPr>
        <w:pStyle w:val="ListParagraph"/>
        <w:numPr>
          <w:ilvl w:val="0"/>
          <w:numId w:val="1"/>
        </w:numPr>
        <w:rPr>
          <w:rFonts w:asciiTheme="majorHAnsi" w:hAnsiTheme="majorHAnsi" w:cstheme="majorHAnsi"/>
        </w:rPr>
      </w:pPr>
      <w:r w:rsidRPr="00C94489">
        <w:rPr>
          <w:rFonts w:asciiTheme="majorHAnsi" w:hAnsiTheme="majorHAnsi" w:cstheme="majorHAnsi"/>
        </w:rPr>
        <w:t>Consent Agenda (Roll call vote</w:t>
      </w:r>
      <w:r w:rsidR="009043A6">
        <w:rPr>
          <w:rFonts w:asciiTheme="majorHAnsi" w:hAnsiTheme="majorHAnsi" w:cstheme="majorHAnsi"/>
        </w:rPr>
        <w:t>-action</w:t>
      </w:r>
      <w:r w:rsidRPr="00C94489">
        <w:rPr>
          <w:rFonts w:asciiTheme="majorHAnsi" w:hAnsiTheme="majorHAnsi" w:cstheme="majorHAnsi"/>
        </w:rPr>
        <w:t>). Motion to approve:</w:t>
      </w:r>
    </w:p>
    <w:p w14:paraId="15466FEC" w14:textId="35AD643B" w:rsidR="004E674C" w:rsidRPr="004E674C" w:rsidRDefault="00A80D61" w:rsidP="004E674C">
      <w:pPr>
        <w:pStyle w:val="ListParagraph"/>
        <w:numPr>
          <w:ilvl w:val="1"/>
          <w:numId w:val="1"/>
        </w:numPr>
        <w:rPr>
          <w:rFonts w:asciiTheme="majorHAnsi" w:hAnsiTheme="majorHAnsi" w:cstheme="majorHAnsi"/>
        </w:rPr>
      </w:pPr>
      <w:r w:rsidRPr="00C94489">
        <w:rPr>
          <w:rFonts w:asciiTheme="majorHAnsi" w:hAnsiTheme="majorHAnsi" w:cstheme="majorHAnsi"/>
        </w:rPr>
        <w:t xml:space="preserve">Minutes of previous </w:t>
      </w:r>
      <w:r w:rsidR="00415321">
        <w:rPr>
          <w:rFonts w:asciiTheme="majorHAnsi" w:hAnsiTheme="majorHAnsi" w:cstheme="majorHAnsi"/>
        </w:rPr>
        <w:t xml:space="preserve">regular </w:t>
      </w:r>
      <w:r w:rsidRPr="00C94489">
        <w:rPr>
          <w:rFonts w:asciiTheme="majorHAnsi" w:hAnsiTheme="majorHAnsi" w:cstheme="majorHAnsi"/>
        </w:rPr>
        <w:t>meeting (</w:t>
      </w:r>
      <w:r w:rsidR="002F5522">
        <w:rPr>
          <w:rFonts w:asciiTheme="majorHAnsi" w:hAnsiTheme="majorHAnsi" w:cstheme="majorHAnsi"/>
        </w:rPr>
        <w:t>December 9</w:t>
      </w:r>
      <w:r w:rsidRPr="00C94489">
        <w:rPr>
          <w:rFonts w:asciiTheme="majorHAnsi" w:hAnsiTheme="majorHAnsi" w:cstheme="majorHAnsi"/>
        </w:rPr>
        <w:t>, 201</w:t>
      </w:r>
      <w:r w:rsidR="00EB1A27" w:rsidRPr="00C94489">
        <w:rPr>
          <w:rFonts w:asciiTheme="majorHAnsi" w:hAnsiTheme="majorHAnsi" w:cstheme="majorHAnsi"/>
        </w:rPr>
        <w:t>9</w:t>
      </w:r>
      <w:r w:rsidRPr="00C94489">
        <w:rPr>
          <w:rFonts w:asciiTheme="majorHAnsi" w:hAnsiTheme="majorHAnsi" w:cstheme="majorHAnsi"/>
        </w:rPr>
        <w:t>)</w:t>
      </w:r>
      <w:r w:rsidR="0043581F">
        <w:rPr>
          <w:rFonts w:asciiTheme="majorHAnsi" w:hAnsiTheme="majorHAnsi" w:cstheme="majorHAnsi"/>
        </w:rPr>
        <w:t xml:space="preserve">(item </w:t>
      </w:r>
      <w:r w:rsidR="00F5437A">
        <w:rPr>
          <w:rFonts w:asciiTheme="majorHAnsi" w:hAnsiTheme="majorHAnsi" w:cstheme="majorHAnsi"/>
        </w:rPr>
        <w:t>4</w:t>
      </w:r>
      <w:r w:rsidR="0043581F">
        <w:rPr>
          <w:rFonts w:asciiTheme="majorHAnsi" w:hAnsiTheme="majorHAnsi" w:cstheme="majorHAnsi"/>
        </w:rPr>
        <w:t>a</w:t>
      </w:r>
      <w:r w:rsidR="00CE1559">
        <w:rPr>
          <w:rFonts w:asciiTheme="majorHAnsi" w:hAnsiTheme="majorHAnsi" w:cstheme="majorHAnsi"/>
        </w:rPr>
        <w:t>1-</w:t>
      </w:r>
      <w:r w:rsidR="00F5437A">
        <w:rPr>
          <w:rFonts w:asciiTheme="majorHAnsi" w:hAnsiTheme="majorHAnsi" w:cstheme="majorHAnsi"/>
        </w:rPr>
        <w:t>4</w:t>
      </w:r>
      <w:r w:rsidR="00EF35F2">
        <w:rPr>
          <w:rFonts w:asciiTheme="majorHAnsi" w:hAnsiTheme="majorHAnsi" w:cstheme="majorHAnsi"/>
        </w:rPr>
        <w:t>a</w:t>
      </w:r>
      <w:r w:rsidR="00040053">
        <w:rPr>
          <w:rFonts w:asciiTheme="majorHAnsi" w:hAnsiTheme="majorHAnsi" w:cstheme="majorHAnsi"/>
        </w:rPr>
        <w:t>2</w:t>
      </w:r>
      <w:r w:rsidR="0043581F">
        <w:rPr>
          <w:rFonts w:asciiTheme="majorHAnsi" w:hAnsiTheme="majorHAnsi" w:cstheme="majorHAnsi"/>
        </w:rPr>
        <w:t>)</w:t>
      </w:r>
    </w:p>
    <w:p w14:paraId="4E8584E9" w14:textId="4973BC37" w:rsidR="00C1452D" w:rsidRPr="00C1452D" w:rsidRDefault="00241BF3" w:rsidP="00C1452D">
      <w:pPr>
        <w:pStyle w:val="ListParagraph"/>
        <w:numPr>
          <w:ilvl w:val="1"/>
          <w:numId w:val="1"/>
        </w:numPr>
        <w:rPr>
          <w:rFonts w:asciiTheme="majorHAnsi" w:hAnsiTheme="majorHAnsi" w:cstheme="majorHAnsi"/>
        </w:rPr>
      </w:pPr>
      <w:r w:rsidRPr="00C94489">
        <w:rPr>
          <w:rFonts w:asciiTheme="majorHAnsi" w:hAnsiTheme="majorHAnsi" w:cstheme="majorHAnsi"/>
        </w:rPr>
        <w:t>Invoi</w:t>
      </w:r>
      <w:r w:rsidR="005F3E05">
        <w:rPr>
          <w:rFonts w:asciiTheme="majorHAnsi" w:hAnsiTheme="majorHAnsi" w:cstheme="majorHAnsi"/>
        </w:rPr>
        <w:t>ces to be paid including</w:t>
      </w:r>
      <w:r w:rsidRPr="00C94489">
        <w:rPr>
          <w:rFonts w:asciiTheme="majorHAnsi" w:hAnsiTheme="majorHAnsi" w:cstheme="majorHAnsi"/>
        </w:rPr>
        <w:t xml:space="preserve"> checks </w:t>
      </w:r>
      <w:r w:rsidR="000B0B78">
        <w:rPr>
          <w:rFonts w:asciiTheme="majorHAnsi" w:hAnsiTheme="majorHAnsi" w:cstheme="majorHAnsi"/>
        </w:rPr>
        <w:t>n</w:t>
      </w:r>
      <w:r w:rsidRPr="00C94489">
        <w:rPr>
          <w:rFonts w:asciiTheme="majorHAnsi" w:hAnsiTheme="majorHAnsi" w:cstheme="majorHAnsi"/>
        </w:rPr>
        <w:t xml:space="preserve">umbered </w:t>
      </w:r>
      <w:r w:rsidR="00231B4A">
        <w:rPr>
          <w:rFonts w:asciiTheme="majorHAnsi" w:hAnsiTheme="majorHAnsi" w:cstheme="majorHAnsi"/>
        </w:rPr>
        <w:t>14</w:t>
      </w:r>
      <w:r w:rsidR="004F4CEA">
        <w:rPr>
          <w:rFonts w:asciiTheme="majorHAnsi" w:hAnsiTheme="majorHAnsi" w:cstheme="majorHAnsi"/>
        </w:rPr>
        <w:t>6</w:t>
      </w:r>
      <w:r w:rsidR="007D3058">
        <w:rPr>
          <w:rFonts w:asciiTheme="majorHAnsi" w:hAnsiTheme="majorHAnsi" w:cstheme="majorHAnsi"/>
        </w:rPr>
        <w:t>88</w:t>
      </w:r>
      <w:r w:rsidR="004F4CEA">
        <w:rPr>
          <w:rFonts w:asciiTheme="majorHAnsi" w:hAnsiTheme="majorHAnsi" w:cstheme="majorHAnsi"/>
        </w:rPr>
        <w:t>-</w:t>
      </w:r>
      <w:r w:rsidR="00CE7A63">
        <w:rPr>
          <w:rFonts w:asciiTheme="majorHAnsi" w:hAnsiTheme="majorHAnsi" w:cstheme="majorHAnsi"/>
        </w:rPr>
        <w:t>14</w:t>
      </w:r>
      <w:r w:rsidR="007D3058">
        <w:rPr>
          <w:rFonts w:asciiTheme="majorHAnsi" w:hAnsiTheme="majorHAnsi" w:cstheme="majorHAnsi"/>
        </w:rPr>
        <w:t>714</w:t>
      </w:r>
      <w:r w:rsidR="004E1FEF">
        <w:rPr>
          <w:rFonts w:asciiTheme="majorHAnsi" w:hAnsiTheme="majorHAnsi" w:cstheme="majorHAnsi"/>
        </w:rPr>
        <w:t xml:space="preserve"> </w:t>
      </w:r>
      <w:r w:rsidR="005F3E05">
        <w:rPr>
          <w:rFonts w:asciiTheme="majorHAnsi" w:hAnsiTheme="majorHAnsi" w:cstheme="majorHAnsi"/>
        </w:rPr>
        <w:t>and</w:t>
      </w:r>
      <w:r w:rsidR="007A6FCF">
        <w:rPr>
          <w:rFonts w:asciiTheme="majorHAnsi" w:hAnsiTheme="majorHAnsi" w:cstheme="majorHAnsi"/>
        </w:rPr>
        <w:t xml:space="preserve"> </w:t>
      </w:r>
      <w:r w:rsidR="004E1FEF">
        <w:rPr>
          <w:rFonts w:asciiTheme="majorHAnsi" w:hAnsiTheme="majorHAnsi" w:cstheme="majorHAnsi"/>
        </w:rPr>
        <w:t>1</w:t>
      </w:r>
      <w:r w:rsidR="007D3058">
        <w:rPr>
          <w:rFonts w:asciiTheme="majorHAnsi" w:hAnsiTheme="majorHAnsi" w:cstheme="majorHAnsi"/>
        </w:rPr>
        <w:t>2</w:t>
      </w:r>
      <w:r w:rsidR="005F3E05">
        <w:rPr>
          <w:rFonts w:asciiTheme="majorHAnsi" w:hAnsiTheme="majorHAnsi" w:cstheme="majorHAnsi"/>
        </w:rPr>
        <w:t xml:space="preserve"> </w:t>
      </w:r>
      <w:r w:rsidRPr="00C94489">
        <w:rPr>
          <w:rFonts w:asciiTheme="majorHAnsi" w:hAnsiTheme="majorHAnsi" w:cstheme="majorHAnsi"/>
        </w:rPr>
        <w:t>debits</w:t>
      </w:r>
      <w:r w:rsidR="005F3E05">
        <w:rPr>
          <w:rFonts w:asciiTheme="majorHAnsi" w:hAnsiTheme="majorHAnsi" w:cstheme="majorHAnsi"/>
        </w:rPr>
        <w:t xml:space="preserve">: </w:t>
      </w:r>
      <w:r w:rsidR="000B0B78">
        <w:rPr>
          <w:rFonts w:asciiTheme="majorHAnsi" w:hAnsiTheme="majorHAnsi" w:cstheme="majorHAnsi"/>
        </w:rPr>
        <w:t>Total is $</w:t>
      </w:r>
      <w:r w:rsidR="007D3058">
        <w:rPr>
          <w:rFonts w:asciiTheme="majorHAnsi" w:hAnsiTheme="majorHAnsi" w:cstheme="majorHAnsi"/>
        </w:rPr>
        <w:t>40,673.59</w:t>
      </w:r>
    </w:p>
    <w:p w14:paraId="74A95DBF" w14:textId="44E66B48" w:rsidR="00241BF3" w:rsidRDefault="007D3058" w:rsidP="00A80D61">
      <w:pPr>
        <w:pStyle w:val="ListParagraph"/>
        <w:numPr>
          <w:ilvl w:val="1"/>
          <w:numId w:val="1"/>
        </w:numPr>
        <w:rPr>
          <w:rFonts w:asciiTheme="majorHAnsi" w:hAnsiTheme="majorHAnsi" w:cstheme="majorHAnsi"/>
        </w:rPr>
      </w:pPr>
      <w:r>
        <w:rPr>
          <w:rFonts w:asciiTheme="majorHAnsi" w:hAnsiTheme="majorHAnsi" w:cstheme="majorHAnsi"/>
        </w:rPr>
        <w:t>Dece</w:t>
      </w:r>
      <w:r w:rsidR="00E40CC9">
        <w:rPr>
          <w:rFonts w:asciiTheme="majorHAnsi" w:hAnsiTheme="majorHAnsi" w:cstheme="majorHAnsi"/>
        </w:rPr>
        <w:t>mber</w:t>
      </w:r>
      <w:r w:rsidR="00241BF3" w:rsidRPr="00C94489">
        <w:rPr>
          <w:rFonts w:asciiTheme="majorHAnsi" w:hAnsiTheme="majorHAnsi" w:cstheme="majorHAnsi"/>
        </w:rPr>
        <w:t>: Payroll: $</w:t>
      </w:r>
      <w:r>
        <w:rPr>
          <w:rFonts w:asciiTheme="majorHAnsi" w:hAnsiTheme="majorHAnsi" w:cstheme="majorHAnsi"/>
        </w:rPr>
        <w:t>32,581.83</w:t>
      </w:r>
      <w:r w:rsidR="00E40C05">
        <w:rPr>
          <w:rFonts w:asciiTheme="majorHAnsi" w:hAnsiTheme="majorHAnsi" w:cstheme="majorHAnsi"/>
        </w:rPr>
        <w:t xml:space="preserve"> </w:t>
      </w:r>
    </w:p>
    <w:p w14:paraId="56AE7369" w14:textId="470FCCCF" w:rsidR="00831653" w:rsidRDefault="00831653" w:rsidP="00A80D61">
      <w:pPr>
        <w:pStyle w:val="ListParagraph"/>
        <w:numPr>
          <w:ilvl w:val="1"/>
          <w:numId w:val="1"/>
        </w:numPr>
        <w:rPr>
          <w:rFonts w:asciiTheme="majorHAnsi" w:hAnsiTheme="majorHAnsi" w:cstheme="majorHAnsi"/>
        </w:rPr>
      </w:pPr>
      <w:r>
        <w:rPr>
          <w:rFonts w:asciiTheme="majorHAnsi" w:hAnsiTheme="majorHAnsi" w:cstheme="majorHAnsi"/>
        </w:rPr>
        <w:t>Minutes from Executive Ses</w:t>
      </w:r>
      <w:r w:rsidR="00DE3C30">
        <w:rPr>
          <w:rFonts w:asciiTheme="majorHAnsi" w:hAnsiTheme="majorHAnsi" w:cstheme="majorHAnsi"/>
        </w:rPr>
        <w:t>sion (December 9, 2019)(not in packet)</w:t>
      </w:r>
    </w:p>
    <w:p w14:paraId="071078AC" w14:textId="3F256303" w:rsidR="004E674C" w:rsidRDefault="004E674C" w:rsidP="004E674C">
      <w:pPr>
        <w:pStyle w:val="ListParagraph"/>
        <w:numPr>
          <w:ilvl w:val="0"/>
          <w:numId w:val="1"/>
        </w:numPr>
        <w:rPr>
          <w:rFonts w:asciiTheme="majorHAnsi" w:hAnsiTheme="majorHAnsi" w:cstheme="majorHAnsi"/>
        </w:rPr>
      </w:pPr>
      <w:r>
        <w:rPr>
          <w:rFonts w:asciiTheme="majorHAnsi" w:hAnsiTheme="majorHAnsi" w:cstheme="majorHAnsi"/>
        </w:rPr>
        <w:t>Financial Reports:</w:t>
      </w:r>
    </w:p>
    <w:p w14:paraId="18542D3A" w14:textId="7B925C3E" w:rsidR="004E674C" w:rsidRDefault="002F5522" w:rsidP="004E674C">
      <w:pPr>
        <w:pStyle w:val="ListParagraph"/>
        <w:numPr>
          <w:ilvl w:val="1"/>
          <w:numId w:val="1"/>
        </w:numPr>
        <w:rPr>
          <w:rFonts w:asciiTheme="majorHAnsi" w:hAnsiTheme="majorHAnsi" w:cstheme="majorHAnsi"/>
        </w:rPr>
      </w:pPr>
      <w:r>
        <w:rPr>
          <w:rFonts w:asciiTheme="majorHAnsi" w:hAnsiTheme="majorHAnsi" w:cstheme="majorHAnsi"/>
        </w:rPr>
        <w:t>January</w:t>
      </w:r>
      <w:r w:rsidR="004504C9">
        <w:rPr>
          <w:rFonts w:asciiTheme="majorHAnsi" w:hAnsiTheme="majorHAnsi" w:cstheme="majorHAnsi"/>
        </w:rPr>
        <w:t xml:space="preserve"> Check Detail</w:t>
      </w:r>
      <w:r w:rsidR="004E674C">
        <w:rPr>
          <w:rFonts w:asciiTheme="majorHAnsi" w:hAnsiTheme="majorHAnsi" w:cstheme="majorHAnsi"/>
        </w:rPr>
        <w:t xml:space="preserve"> (item </w:t>
      </w:r>
      <w:r w:rsidR="00F5437A">
        <w:rPr>
          <w:rFonts w:asciiTheme="majorHAnsi" w:hAnsiTheme="majorHAnsi" w:cstheme="majorHAnsi"/>
        </w:rPr>
        <w:t>5</w:t>
      </w:r>
      <w:r w:rsidR="004E674C">
        <w:rPr>
          <w:rFonts w:asciiTheme="majorHAnsi" w:hAnsiTheme="majorHAnsi" w:cstheme="majorHAnsi"/>
        </w:rPr>
        <w:t>a</w:t>
      </w:r>
      <w:r w:rsidR="00D317B9">
        <w:rPr>
          <w:rFonts w:asciiTheme="majorHAnsi" w:hAnsiTheme="majorHAnsi" w:cstheme="majorHAnsi"/>
        </w:rPr>
        <w:t>1-5a</w:t>
      </w:r>
      <w:r w:rsidR="00145988">
        <w:rPr>
          <w:rFonts w:asciiTheme="majorHAnsi" w:hAnsiTheme="majorHAnsi" w:cstheme="majorHAnsi"/>
        </w:rPr>
        <w:t>4</w:t>
      </w:r>
      <w:r w:rsidR="004E674C">
        <w:rPr>
          <w:rFonts w:asciiTheme="majorHAnsi" w:hAnsiTheme="majorHAnsi" w:cstheme="majorHAnsi"/>
        </w:rPr>
        <w:t>)</w:t>
      </w:r>
    </w:p>
    <w:p w14:paraId="4F83436C" w14:textId="599AEFC1" w:rsidR="00D317B9" w:rsidRPr="005A0963" w:rsidRDefault="00A9080B" w:rsidP="004E674C">
      <w:pPr>
        <w:pStyle w:val="ListParagraph"/>
        <w:numPr>
          <w:ilvl w:val="1"/>
          <w:numId w:val="1"/>
        </w:numPr>
        <w:rPr>
          <w:rFonts w:asciiTheme="majorHAnsi" w:hAnsiTheme="majorHAnsi" w:cstheme="majorHAnsi"/>
        </w:rPr>
      </w:pPr>
      <w:r>
        <w:rPr>
          <w:rFonts w:asciiTheme="majorHAnsi" w:hAnsiTheme="majorHAnsi" w:cstheme="majorHAnsi"/>
        </w:rPr>
        <w:t>Budget vs. Actual (item 5b1-5b5</w:t>
      </w:r>
      <w:r w:rsidR="00D317B9" w:rsidRPr="005A0963">
        <w:rPr>
          <w:rFonts w:asciiTheme="majorHAnsi" w:hAnsiTheme="majorHAnsi" w:cstheme="majorHAnsi"/>
        </w:rPr>
        <w:t>)</w:t>
      </w:r>
      <w:r w:rsidR="000A533D" w:rsidRPr="005A0963">
        <w:rPr>
          <w:rFonts w:asciiTheme="majorHAnsi" w:hAnsiTheme="majorHAnsi" w:cstheme="majorHAnsi"/>
        </w:rPr>
        <w:t xml:space="preserve"> </w:t>
      </w:r>
    </w:p>
    <w:p w14:paraId="3CABA412" w14:textId="608CA8D8" w:rsidR="003236E1" w:rsidRDefault="00AC2C0E" w:rsidP="000D1BC6">
      <w:pPr>
        <w:pStyle w:val="ListParagraph"/>
        <w:numPr>
          <w:ilvl w:val="1"/>
          <w:numId w:val="1"/>
        </w:numPr>
        <w:rPr>
          <w:rFonts w:asciiTheme="majorHAnsi" w:hAnsiTheme="majorHAnsi" w:cstheme="majorHAnsi"/>
        </w:rPr>
      </w:pPr>
      <w:r>
        <w:rPr>
          <w:rFonts w:asciiTheme="majorHAnsi" w:hAnsiTheme="majorHAnsi" w:cstheme="majorHAnsi"/>
        </w:rPr>
        <w:t>Bank Reconciliations</w:t>
      </w:r>
      <w:r w:rsidR="00D317B9">
        <w:rPr>
          <w:rFonts w:asciiTheme="majorHAnsi" w:hAnsiTheme="majorHAnsi" w:cstheme="majorHAnsi"/>
        </w:rPr>
        <w:t xml:space="preserve"> </w:t>
      </w:r>
      <w:r w:rsidR="004E674C">
        <w:rPr>
          <w:rFonts w:asciiTheme="majorHAnsi" w:hAnsiTheme="majorHAnsi" w:cstheme="majorHAnsi"/>
        </w:rPr>
        <w:t xml:space="preserve">(item </w:t>
      </w:r>
      <w:r w:rsidR="00F5437A">
        <w:rPr>
          <w:rFonts w:asciiTheme="majorHAnsi" w:hAnsiTheme="majorHAnsi" w:cstheme="majorHAnsi"/>
        </w:rPr>
        <w:t>5</w:t>
      </w:r>
      <w:r w:rsidR="00840C67">
        <w:rPr>
          <w:rFonts w:asciiTheme="majorHAnsi" w:hAnsiTheme="majorHAnsi" w:cstheme="majorHAnsi"/>
        </w:rPr>
        <w:t>c1-5c7</w:t>
      </w:r>
      <w:r w:rsidR="004E674C">
        <w:rPr>
          <w:rFonts w:asciiTheme="majorHAnsi" w:hAnsiTheme="majorHAnsi" w:cstheme="majorHAnsi"/>
        </w:rPr>
        <w:t>)</w:t>
      </w:r>
    </w:p>
    <w:p w14:paraId="7A702648" w14:textId="08C9E744" w:rsidR="00C938E7" w:rsidRPr="001A6D2E" w:rsidRDefault="00163C90" w:rsidP="001A6D2E">
      <w:pPr>
        <w:pStyle w:val="ListParagraph"/>
        <w:numPr>
          <w:ilvl w:val="1"/>
          <w:numId w:val="1"/>
        </w:numPr>
        <w:rPr>
          <w:rFonts w:asciiTheme="majorHAnsi" w:hAnsiTheme="majorHAnsi" w:cstheme="majorHAnsi"/>
        </w:rPr>
      </w:pPr>
      <w:r>
        <w:rPr>
          <w:rFonts w:asciiTheme="majorHAnsi" w:hAnsiTheme="majorHAnsi" w:cstheme="majorHAnsi"/>
        </w:rPr>
        <w:t>Fund Balance Sheet (5d)</w:t>
      </w:r>
    </w:p>
    <w:p w14:paraId="64562CCF" w14:textId="7A8D1E1C" w:rsidR="00D97348" w:rsidRDefault="1B458222" w:rsidP="1B458222">
      <w:pPr>
        <w:pStyle w:val="ListParagraph"/>
        <w:numPr>
          <w:ilvl w:val="0"/>
          <w:numId w:val="1"/>
        </w:numPr>
        <w:rPr>
          <w:rFonts w:asciiTheme="majorHAnsi" w:hAnsiTheme="majorHAnsi" w:cstheme="majorBidi"/>
        </w:rPr>
      </w:pPr>
      <w:r w:rsidRPr="1B458222">
        <w:rPr>
          <w:rFonts w:asciiTheme="majorHAnsi" w:hAnsiTheme="majorHAnsi" w:cstheme="majorBidi"/>
        </w:rPr>
        <w:t xml:space="preserve">Director/Staff Report (item </w:t>
      </w:r>
      <w:r w:rsidR="00F5437A">
        <w:rPr>
          <w:rFonts w:asciiTheme="majorHAnsi" w:hAnsiTheme="majorHAnsi" w:cstheme="majorBidi"/>
        </w:rPr>
        <w:t>6</w:t>
      </w:r>
      <w:r w:rsidRPr="1B458222">
        <w:rPr>
          <w:rFonts w:asciiTheme="majorHAnsi" w:hAnsiTheme="majorHAnsi" w:cstheme="majorBidi"/>
        </w:rPr>
        <w:t>a1-</w:t>
      </w:r>
      <w:r w:rsidR="00F5437A">
        <w:rPr>
          <w:rFonts w:asciiTheme="majorHAnsi" w:hAnsiTheme="majorHAnsi" w:cstheme="majorBidi"/>
        </w:rPr>
        <w:t>6</w:t>
      </w:r>
      <w:r w:rsidR="00806762">
        <w:rPr>
          <w:rFonts w:asciiTheme="majorHAnsi" w:hAnsiTheme="majorHAnsi" w:cstheme="majorBidi"/>
        </w:rPr>
        <w:t>a</w:t>
      </w:r>
      <w:r w:rsidR="00D822F5">
        <w:rPr>
          <w:rFonts w:asciiTheme="majorHAnsi" w:hAnsiTheme="majorHAnsi" w:cstheme="majorBidi"/>
        </w:rPr>
        <w:t>2</w:t>
      </w:r>
      <w:r w:rsidRPr="1B458222">
        <w:rPr>
          <w:rFonts w:asciiTheme="majorHAnsi" w:hAnsiTheme="majorHAnsi" w:cstheme="majorBidi"/>
        </w:rPr>
        <w:t>)</w:t>
      </w:r>
    </w:p>
    <w:p w14:paraId="76ED9205" w14:textId="17893A84" w:rsidR="004E674C" w:rsidRPr="002308B3" w:rsidRDefault="00241BF3" w:rsidP="004E674C">
      <w:pPr>
        <w:pStyle w:val="ListParagraph"/>
        <w:numPr>
          <w:ilvl w:val="0"/>
          <w:numId w:val="1"/>
        </w:numPr>
        <w:rPr>
          <w:rFonts w:asciiTheme="majorHAnsi" w:hAnsiTheme="majorHAnsi" w:cstheme="majorHAnsi"/>
        </w:rPr>
      </w:pPr>
      <w:r w:rsidRPr="002308B3">
        <w:rPr>
          <w:rFonts w:asciiTheme="majorHAnsi" w:hAnsiTheme="majorHAnsi" w:cstheme="majorHAnsi"/>
        </w:rPr>
        <w:t>Trustee Report</w:t>
      </w:r>
    </w:p>
    <w:p w14:paraId="28EB447E" w14:textId="44C1BD0F" w:rsidR="0043581F" w:rsidRPr="00E87FF2" w:rsidRDefault="00415321" w:rsidP="00875664">
      <w:pPr>
        <w:pStyle w:val="ListParagraph"/>
        <w:numPr>
          <w:ilvl w:val="0"/>
          <w:numId w:val="1"/>
        </w:numPr>
        <w:rPr>
          <w:rFonts w:asciiTheme="majorHAnsi" w:hAnsiTheme="majorHAnsi" w:cstheme="majorHAnsi"/>
        </w:rPr>
      </w:pPr>
      <w:r>
        <w:rPr>
          <w:rFonts w:asciiTheme="majorHAnsi" w:hAnsiTheme="majorHAnsi" w:cstheme="majorHAnsi"/>
          <w:bCs/>
        </w:rPr>
        <w:t>Committee Report</w:t>
      </w:r>
      <w:r w:rsidR="004021C2">
        <w:rPr>
          <w:rFonts w:asciiTheme="majorHAnsi" w:hAnsiTheme="majorHAnsi" w:cstheme="majorHAnsi"/>
          <w:bCs/>
        </w:rPr>
        <w:t xml:space="preserve"> </w:t>
      </w:r>
    </w:p>
    <w:p w14:paraId="03A5FD4E" w14:textId="74A96F38" w:rsidR="00FA4F8B" w:rsidRDefault="009041DE" w:rsidP="00A80D61">
      <w:pPr>
        <w:pStyle w:val="ListParagraph"/>
        <w:numPr>
          <w:ilvl w:val="0"/>
          <w:numId w:val="1"/>
        </w:numPr>
        <w:rPr>
          <w:rFonts w:asciiTheme="majorHAnsi" w:hAnsiTheme="majorHAnsi" w:cstheme="majorHAnsi"/>
        </w:rPr>
      </w:pPr>
      <w:r w:rsidRPr="00C94489">
        <w:rPr>
          <w:rFonts w:asciiTheme="majorHAnsi" w:hAnsiTheme="majorHAnsi" w:cstheme="majorHAnsi"/>
        </w:rPr>
        <w:t>Unfinished</w:t>
      </w:r>
      <w:r w:rsidR="00241BF3" w:rsidRPr="00C94489">
        <w:rPr>
          <w:rFonts w:asciiTheme="majorHAnsi" w:hAnsiTheme="majorHAnsi" w:cstheme="majorHAnsi"/>
        </w:rPr>
        <w:t xml:space="preserve"> Business</w:t>
      </w:r>
      <w:r w:rsidR="00FA4F8B" w:rsidRPr="00C94489">
        <w:rPr>
          <w:rFonts w:asciiTheme="majorHAnsi" w:hAnsiTheme="majorHAnsi" w:cstheme="majorHAnsi"/>
        </w:rPr>
        <w:t xml:space="preserve"> </w:t>
      </w:r>
    </w:p>
    <w:p w14:paraId="47674DD7" w14:textId="552CD238" w:rsidR="003E5D00" w:rsidRDefault="00FA4F8B" w:rsidP="003E5D00">
      <w:pPr>
        <w:pStyle w:val="ListParagraph"/>
        <w:numPr>
          <w:ilvl w:val="0"/>
          <w:numId w:val="1"/>
        </w:numPr>
        <w:rPr>
          <w:rFonts w:asciiTheme="majorHAnsi" w:hAnsiTheme="majorHAnsi" w:cstheme="majorHAnsi"/>
        </w:rPr>
      </w:pPr>
      <w:r w:rsidRPr="00C94489">
        <w:rPr>
          <w:rFonts w:asciiTheme="majorHAnsi" w:hAnsiTheme="majorHAnsi" w:cstheme="majorHAnsi"/>
        </w:rPr>
        <w:t>New Business:</w:t>
      </w:r>
      <w:r w:rsidR="00415321">
        <w:rPr>
          <w:rFonts w:asciiTheme="majorHAnsi" w:hAnsiTheme="majorHAnsi" w:cstheme="majorHAnsi"/>
        </w:rPr>
        <w:t xml:space="preserve"> </w:t>
      </w:r>
    </w:p>
    <w:p w14:paraId="4E2D3764" w14:textId="7E73B8BD" w:rsidR="00D822F5" w:rsidRDefault="00D822F5" w:rsidP="002F5522">
      <w:pPr>
        <w:pStyle w:val="ListParagraph"/>
        <w:numPr>
          <w:ilvl w:val="1"/>
          <w:numId w:val="1"/>
        </w:numPr>
        <w:rPr>
          <w:rFonts w:asciiTheme="majorHAnsi" w:hAnsiTheme="majorHAnsi" w:cstheme="majorHAnsi"/>
        </w:rPr>
      </w:pPr>
      <w:r>
        <w:rPr>
          <w:rFonts w:asciiTheme="majorHAnsi" w:hAnsiTheme="majorHAnsi" w:cstheme="majorHAnsi"/>
        </w:rPr>
        <w:t>Per Capita Application and Expenditure Report (10a1-1</w:t>
      </w:r>
      <w:r w:rsidR="000F1C62">
        <w:rPr>
          <w:rFonts w:asciiTheme="majorHAnsi" w:hAnsiTheme="majorHAnsi" w:cstheme="majorHAnsi"/>
        </w:rPr>
        <w:t>0</w:t>
      </w:r>
      <w:r>
        <w:rPr>
          <w:rFonts w:asciiTheme="majorHAnsi" w:hAnsiTheme="majorHAnsi" w:cstheme="majorHAnsi"/>
        </w:rPr>
        <w:t>a5)(motion)</w:t>
      </w:r>
    </w:p>
    <w:p w14:paraId="51B87BE1" w14:textId="20388A12" w:rsidR="008811F1" w:rsidRDefault="002F5522" w:rsidP="002F5522">
      <w:pPr>
        <w:pStyle w:val="ListParagraph"/>
        <w:numPr>
          <w:ilvl w:val="1"/>
          <w:numId w:val="1"/>
        </w:numPr>
        <w:rPr>
          <w:rFonts w:asciiTheme="majorHAnsi" w:hAnsiTheme="majorHAnsi" w:cstheme="majorHAnsi"/>
        </w:rPr>
      </w:pPr>
      <w:r>
        <w:rPr>
          <w:rFonts w:asciiTheme="majorHAnsi" w:hAnsiTheme="majorHAnsi" w:cstheme="majorHAnsi"/>
        </w:rPr>
        <w:t>3 Points Proposal/</w:t>
      </w:r>
      <w:r w:rsidR="00E40CC9">
        <w:rPr>
          <w:rFonts w:asciiTheme="majorHAnsi" w:hAnsiTheme="majorHAnsi" w:cstheme="majorHAnsi"/>
        </w:rPr>
        <w:t>Contract</w:t>
      </w:r>
      <w:r w:rsidR="00D822F5">
        <w:rPr>
          <w:rFonts w:asciiTheme="majorHAnsi" w:hAnsiTheme="majorHAnsi" w:cstheme="majorHAnsi"/>
        </w:rPr>
        <w:t xml:space="preserve"> (10b</w:t>
      </w:r>
      <w:r w:rsidR="00971C67">
        <w:rPr>
          <w:rFonts w:asciiTheme="majorHAnsi" w:hAnsiTheme="majorHAnsi" w:cstheme="majorHAnsi"/>
        </w:rPr>
        <w:t>1-10b</w:t>
      </w:r>
      <w:r w:rsidR="002F59C3">
        <w:rPr>
          <w:rFonts w:asciiTheme="majorHAnsi" w:hAnsiTheme="majorHAnsi" w:cstheme="majorHAnsi"/>
        </w:rPr>
        <w:t>26</w:t>
      </w:r>
      <w:bookmarkStart w:id="0" w:name="_GoBack"/>
      <w:bookmarkEnd w:id="0"/>
      <w:r w:rsidR="00781894">
        <w:rPr>
          <w:rFonts w:asciiTheme="majorHAnsi" w:hAnsiTheme="majorHAnsi" w:cstheme="majorHAnsi"/>
        </w:rPr>
        <w:t>)(action)</w:t>
      </w:r>
    </w:p>
    <w:p w14:paraId="0B10DF87" w14:textId="7C370687" w:rsidR="00A80D61" w:rsidRDefault="00A80D61" w:rsidP="002E3143">
      <w:pPr>
        <w:pStyle w:val="ListParagraph"/>
        <w:numPr>
          <w:ilvl w:val="0"/>
          <w:numId w:val="1"/>
        </w:numPr>
        <w:rPr>
          <w:rFonts w:asciiTheme="majorHAnsi" w:hAnsiTheme="majorHAnsi" w:cstheme="majorHAnsi"/>
        </w:rPr>
      </w:pPr>
      <w:r w:rsidRPr="00C94489">
        <w:rPr>
          <w:rFonts w:asciiTheme="majorHAnsi" w:hAnsiTheme="majorHAnsi" w:cstheme="majorHAnsi"/>
        </w:rPr>
        <w:t>Communications (includes emails to the board)</w:t>
      </w:r>
    </w:p>
    <w:p w14:paraId="3A93BB7A" w14:textId="3A0F6C82" w:rsidR="005E7F9A" w:rsidRPr="00D822F5" w:rsidRDefault="005E7F9A" w:rsidP="00200566">
      <w:pPr>
        <w:pStyle w:val="ListParagraph"/>
        <w:numPr>
          <w:ilvl w:val="1"/>
          <w:numId w:val="1"/>
        </w:numPr>
        <w:rPr>
          <w:rFonts w:asciiTheme="majorHAnsi" w:hAnsiTheme="majorHAnsi" w:cstheme="majorHAnsi"/>
        </w:rPr>
      </w:pPr>
      <w:r w:rsidRPr="00D822F5">
        <w:rPr>
          <w:rFonts w:asciiTheme="majorHAnsi" w:hAnsiTheme="majorHAnsi" w:cstheme="majorHAnsi"/>
        </w:rPr>
        <w:t>Photo from the Morris Daily Herald (11a)</w:t>
      </w:r>
    </w:p>
    <w:p w14:paraId="567ACC21" w14:textId="3FFC3B4D" w:rsidR="00157B35" w:rsidRDefault="00C82E53" w:rsidP="005E7F9A">
      <w:pPr>
        <w:pStyle w:val="ListParagraph"/>
        <w:numPr>
          <w:ilvl w:val="1"/>
          <w:numId w:val="1"/>
        </w:numPr>
        <w:rPr>
          <w:rFonts w:asciiTheme="majorHAnsi" w:hAnsiTheme="majorHAnsi" w:cstheme="majorHAnsi"/>
        </w:rPr>
      </w:pPr>
      <w:r>
        <w:rPr>
          <w:rFonts w:asciiTheme="majorHAnsi" w:hAnsiTheme="majorHAnsi" w:cstheme="majorHAnsi"/>
        </w:rPr>
        <w:t>Illinois State Library Certification (11</w:t>
      </w:r>
      <w:r w:rsidR="000F1C62">
        <w:rPr>
          <w:rFonts w:asciiTheme="majorHAnsi" w:hAnsiTheme="majorHAnsi" w:cstheme="majorHAnsi"/>
        </w:rPr>
        <w:t>b1-11b</w:t>
      </w:r>
      <w:r>
        <w:rPr>
          <w:rFonts w:asciiTheme="majorHAnsi" w:hAnsiTheme="majorHAnsi" w:cstheme="majorHAnsi"/>
        </w:rPr>
        <w:t>2)</w:t>
      </w:r>
    </w:p>
    <w:p w14:paraId="5A826BC2" w14:textId="7A492908" w:rsidR="005E7F9A" w:rsidRDefault="005E7F9A" w:rsidP="005E7F9A">
      <w:pPr>
        <w:pStyle w:val="ListParagraph"/>
        <w:numPr>
          <w:ilvl w:val="1"/>
          <w:numId w:val="1"/>
        </w:numPr>
        <w:rPr>
          <w:rFonts w:asciiTheme="majorHAnsi" w:hAnsiTheme="majorHAnsi" w:cstheme="majorHAnsi"/>
        </w:rPr>
      </w:pPr>
      <w:r>
        <w:rPr>
          <w:rFonts w:asciiTheme="majorHAnsi" w:hAnsiTheme="majorHAnsi" w:cstheme="majorHAnsi"/>
        </w:rPr>
        <w:t xml:space="preserve">New Laws email from Attorney Roger </w:t>
      </w:r>
      <w:proofErr w:type="spellStart"/>
      <w:r>
        <w:rPr>
          <w:rFonts w:asciiTheme="majorHAnsi" w:hAnsiTheme="majorHAnsi" w:cstheme="majorHAnsi"/>
        </w:rPr>
        <w:t>Ritzman</w:t>
      </w:r>
      <w:proofErr w:type="spellEnd"/>
      <w:r>
        <w:rPr>
          <w:rFonts w:asciiTheme="majorHAnsi" w:hAnsiTheme="majorHAnsi" w:cstheme="majorHAnsi"/>
        </w:rPr>
        <w:t xml:space="preserve"> (11</w:t>
      </w:r>
      <w:r w:rsidR="000F1C62">
        <w:rPr>
          <w:rFonts w:asciiTheme="majorHAnsi" w:hAnsiTheme="majorHAnsi" w:cstheme="majorHAnsi"/>
        </w:rPr>
        <w:t>c</w:t>
      </w:r>
      <w:r>
        <w:rPr>
          <w:rFonts w:asciiTheme="majorHAnsi" w:hAnsiTheme="majorHAnsi" w:cstheme="majorHAnsi"/>
        </w:rPr>
        <w:t>1-11</w:t>
      </w:r>
      <w:r w:rsidR="000F1C62">
        <w:rPr>
          <w:rFonts w:asciiTheme="majorHAnsi" w:hAnsiTheme="majorHAnsi" w:cstheme="majorHAnsi"/>
        </w:rPr>
        <w:t>c</w:t>
      </w:r>
      <w:r>
        <w:rPr>
          <w:rFonts w:asciiTheme="majorHAnsi" w:hAnsiTheme="majorHAnsi" w:cstheme="majorHAnsi"/>
        </w:rPr>
        <w:t>4)</w:t>
      </w:r>
    </w:p>
    <w:p w14:paraId="511B48A1" w14:textId="296D7151" w:rsidR="00801698" w:rsidRDefault="00801698" w:rsidP="005E7F9A">
      <w:pPr>
        <w:pStyle w:val="ListParagraph"/>
        <w:numPr>
          <w:ilvl w:val="1"/>
          <w:numId w:val="1"/>
        </w:numPr>
        <w:rPr>
          <w:rFonts w:asciiTheme="majorHAnsi" w:hAnsiTheme="majorHAnsi" w:cstheme="majorHAnsi"/>
        </w:rPr>
      </w:pPr>
      <w:r>
        <w:rPr>
          <w:rFonts w:asciiTheme="majorHAnsi" w:hAnsiTheme="majorHAnsi" w:cstheme="majorHAnsi"/>
        </w:rPr>
        <w:t>Email from Director (11</w:t>
      </w:r>
      <w:r w:rsidR="000F1C62">
        <w:rPr>
          <w:rFonts w:asciiTheme="majorHAnsi" w:hAnsiTheme="majorHAnsi" w:cstheme="majorHAnsi"/>
        </w:rPr>
        <w:t>d</w:t>
      </w:r>
      <w:r>
        <w:rPr>
          <w:rFonts w:asciiTheme="majorHAnsi" w:hAnsiTheme="majorHAnsi" w:cstheme="majorHAnsi"/>
        </w:rPr>
        <w:t>)</w:t>
      </w:r>
    </w:p>
    <w:p w14:paraId="620B84C0" w14:textId="28BD7CD7" w:rsidR="009A37C9" w:rsidRDefault="009A37C9" w:rsidP="005E7F9A">
      <w:pPr>
        <w:pStyle w:val="ListParagraph"/>
        <w:numPr>
          <w:ilvl w:val="1"/>
          <w:numId w:val="1"/>
        </w:numPr>
        <w:rPr>
          <w:rFonts w:asciiTheme="majorHAnsi" w:hAnsiTheme="majorHAnsi" w:cstheme="majorHAnsi"/>
        </w:rPr>
      </w:pPr>
      <w:r>
        <w:rPr>
          <w:rFonts w:asciiTheme="majorHAnsi" w:hAnsiTheme="majorHAnsi" w:cstheme="majorHAnsi"/>
        </w:rPr>
        <w:t>Grant Letter/check (11</w:t>
      </w:r>
      <w:r w:rsidR="000F1C62">
        <w:rPr>
          <w:rFonts w:asciiTheme="majorHAnsi" w:hAnsiTheme="majorHAnsi" w:cstheme="majorHAnsi"/>
        </w:rPr>
        <w:t>e</w:t>
      </w:r>
      <w:r w:rsidR="006873BD">
        <w:rPr>
          <w:rFonts w:asciiTheme="majorHAnsi" w:hAnsiTheme="majorHAnsi" w:cstheme="majorHAnsi"/>
        </w:rPr>
        <w:t>1</w:t>
      </w:r>
      <w:r>
        <w:rPr>
          <w:rFonts w:asciiTheme="majorHAnsi" w:hAnsiTheme="majorHAnsi" w:cstheme="majorHAnsi"/>
        </w:rPr>
        <w:t>-11</w:t>
      </w:r>
      <w:r w:rsidR="000F1C62">
        <w:rPr>
          <w:rFonts w:asciiTheme="majorHAnsi" w:hAnsiTheme="majorHAnsi" w:cstheme="majorHAnsi"/>
        </w:rPr>
        <w:t>e</w:t>
      </w:r>
      <w:r w:rsidR="006873BD">
        <w:rPr>
          <w:rFonts w:asciiTheme="majorHAnsi" w:hAnsiTheme="majorHAnsi" w:cstheme="majorHAnsi"/>
        </w:rPr>
        <w:t>2</w:t>
      </w:r>
      <w:r>
        <w:rPr>
          <w:rFonts w:asciiTheme="majorHAnsi" w:hAnsiTheme="majorHAnsi" w:cstheme="majorHAnsi"/>
        </w:rPr>
        <w:t>)</w:t>
      </w:r>
    </w:p>
    <w:p w14:paraId="157A5DE3" w14:textId="2EAE83B6" w:rsidR="00A80D61" w:rsidRPr="00E40CC9" w:rsidRDefault="00A80D61" w:rsidP="00A80D61">
      <w:pPr>
        <w:pStyle w:val="ListParagraph"/>
        <w:numPr>
          <w:ilvl w:val="0"/>
          <w:numId w:val="1"/>
        </w:numPr>
        <w:rPr>
          <w:rFonts w:asciiTheme="majorHAnsi" w:hAnsiTheme="majorHAnsi" w:cstheme="majorHAnsi"/>
        </w:rPr>
      </w:pPr>
      <w:r w:rsidRPr="00C94489">
        <w:rPr>
          <w:rFonts w:asciiTheme="majorHAnsi" w:hAnsiTheme="majorHAnsi" w:cstheme="majorHAnsi"/>
        </w:rPr>
        <w:t>Executive Session</w:t>
      </w:r>
      <w:r w:rsidR="0042513B">
        <w:rPr>
          <w:rFonts w:asciiTheme="majorHAnsi" w:hAnsiTheme="majorHAnsi" w:cstheme="majorHAnsi"/>
        </w:rPr>
        <w:t xml:space="preserve"> </w:t>
      </w:r>
      <w:r w:rsidR="0042513B" w:rsidRPr="00E40CC9">
        <w:rPr>
          <w:rFonts w:asciiTheme="majorHAnsi" w:hAnsiTheme="majorHAnsi" w:cstheme="majorHAnsi"/>
        </w:rPr>
        <w:t>Executive session pursuant to 5ILCS 102/2: the appointment, employment, compensation, discipline, performance, or dismissal of specific employee</w:t>
      </w:r>
      <w:r w:rsidR="0042513B">
        <w:rPr>
          <w:rFonts w:asciiTheme="majorHAnsi" w:hAnsiTheme="majorHAnsi" w:cstheme="majorHAnsi"/>
        </w:rPr>
        <w:t>(</w:t>
      </w:r>
      <w:r w:rsidR="0042513B" w:rsidRPr="00E40CC9">
        <w:rPr>
          <w:rFonts w:asciiTheme="majorHAnsi" w:hAnsiTheme="majorHAnsi" w:cstheme="majorHAnsi"/>
        </w:rPr>
        <w:t>s</w:t>
      </w:r>
      <w:r w:rsidR="0042513B">
        <w:rPr>
          <w:rFonts w:asciiTheme="majorHAnsi" w:hAnsiTheme="majorHAnsi" w:cstheme="majorHAnsi"/>
        </w:rPr>
        <w:t>)</w:t>
      </w:r>
      <w:r w:rsidR="0042513B" w:rsidRPr="00E40CC9">
        <w:rPr>
          <w:rFonts w:asciiTheme="majorHAnsi" w:hAnsiTheme="majorHAnsi" w:cstheme="majorHAnsi"/>
        </w:rPr>
        <w:t xml:space="preserve"> of the public body against legal counsel for the public body to determine its validity.</w:t>
      </w:r>
    </w:p>
    <w:p w14:paraId="45DF262C" w14:textId="663158FA" w:rsidR="00A80D61" w:rsidRPr="00C94489" w:rsidRDefault="00A80D61" w:rsidP="00A80D61">
      <w:pPr>
        <w:pStyle w:val="ListParagraph"/>
        <w:numPr>
          <w:ilvl w:val="0"/>
          <w:numId w:val="1"/>
        </w:numPr>
        <w:rPr>
          <w:rFonts w:asciiTheme="majorHAnsi" w:hAnsiTheme="majorHAnsi" w:cstheme="majorHAnsi"/>
        </w:rPr>
      </w:pPr>
      <w:r w:rsidRPr="00C94489">
        <w:rPr>
          <w:rFonts w:asciiTheme="majorHAnsi" w:hAnsiTheme="majorHAnsi" w:cstheme="majorHAnsi"/>
        </w:rPr>
        <w:t>Final Action on Executive Session</w:t>
      </w:r>
    </w:p>
    <w:p w14:paraId="7B964395" w14:textId="27F25B3D" w:rsidR="00875CDF" w:rsidRPr="00781894" w:rsidRDefault="00B93DA2" w:rsidP="005C36EA">
      <w:pPr>
        <w:pStyle w:val="ListParagraph"/>
        <w:numPr>
          <w:ilvl w:val="0"/>
          <w:numId w:val="1"/>
        </w:numPr>
        <w:rPr>
          <w:rFonts w:asciiTheme="majorHAnsi" w:hAnsiTheme="majorHAnsi" w:cstheme="majorHAnsi"/>
        </w:rPr>
      </w:pPr>
      <w:r w:rsidRPr="000A533D">
        <w:rPr>
          <w:rFonts w:asciiTheme="majorHAnsi" w:hAnsiTheme="majorHAnsi" w:cstheme="majorHAnsi"/>
          <w:bCs/>
        </w:rPr>
        <w:t>Adjournment</w:t>
      </w:r>
    </w:p>
    <w:p w14:paraId="17A2F3D3" w14:textId="77777777" w:rsidR="00781894" w:rsidRPr="000A533D" w:rsidRDefault="00781894" w:rsidP="00781894">
      <w:pPr>
        <w:pStyle w:val="ListParagraph"/>
        <w:rPr>
          <w:rFonts w:asciiTheme="majorHAnsi" w:hAnsiTheme="majorHAnsi" w:cstheme="majorHAnsi"/>
        </w:rPr>
      </w:pPr>
    </w:p>
    <w:p w14:paraId="22FFB116" w14:textId="77777777" w:rsidR="00E83BA7" w:rsidRDefault="00E83BA7" w:rsidP="00A80D61">
      <w:pPr>
        <w:ind w:left="720" w:firstLine="720"/>
        <w:rPr>
          <w:rFonts w:asciiTheme="majorHAnsi" w:hAnsiTheme="majorHAnsi" w:cstheme="majorHAnsi"/>
          <w:b/>
        </w:rPr>
      </w:pPr>
    </w:p>
    <w:p w14:paraId="24AC6A6A" w14:textId="77777777" w:rsidR="00E83BA7" w:rsidRDefault="00E83BA7" w:rsidP="00A80D61">
      <w:pPr>
        <w:ind w:left="720" w:firstLine="720"/>
        <w:rPr>
          <w:rFonts w:asciiTheme="majorHAnsi" w:hAnsiTheme="majorHAnsi" w:cstheme="majorHAnsi"/>
          <w:b/>
        </w:rPr>
      </w:pPr>
    </w:p>
    <w:p w14:paraId="4945B6F8" w14:textId="463970E2" w:rsidR="00597E14" w:rsidRPr="004E674C" w:rsidRDefault="00B93DA2" w:rsidP="00A80D61">
      <w:pPr>
        <w:ind w:left="720" w:firstLine="720"/>
        <w:rPr>
          <w:rFonts w:asciiTheme="majorHAnsi" w:hAnsiTheme="majorHAnsi" w:cstheme="majorHAnsi"/>
          <w:b/>
        </w:rPr>
      </w:pPr>
      <w:r w:rsidRPr="004E674C">
        <w:rPr>
          <w:rFonts w:asciiTheme="majorHAnsi" w:hAnsiTheme="majorHAnsi" w:cstheme="majorHAnsi"/>
          <w:b/>
        </w:rPr>
        <w:t>All topics on the agenda are potential action items.</w:t>
      </w:r>
    </w:p>
    <w:p w14:paraId="34770203" w14:textId="1C614DC3" w:rsidR="008817D2" w:rsidRPr="00781894" w:rsidRDefault="00B93DA2" w:rsidP="00A80D61">
      <w:pPr>
        <w:rPr>
          <w:rFonts w:asciiTheme="majorHAnsi" w:hAnsiTheme="majorHAnsi" w:cstheme="majorHAnsi"/>
          <w:sz w:val="20"/>
          <w:szCs w:val="20"/>
        </w:rPr>
      </w:pPr>
      <w:r w:rsidRPr="00781894">
        <w:rPr>
          <w:rFonts w:asciiTheme="majorHAnsi" w:hAnsiTheme="majorHAnsi" w:cstheme="majorHAnsi"/>
          <w:sz w:val="20"/>
          <w:szCs w:val="20"/>
        </w:rPr>
        <w:t>The Morris Area Public Library District is subject to the requirement of the American with Disabilities Act. Individuals with disabilities who plan to attend this meeting and who require certain accommodations in order to allow them to observe and/or participate in this meeting, or who have questions regarding the accessibility of the meeting for the facilities, are required to contact the library administrator (815</w:t>
      </w:r>
      <w:r w:rsidR="00F27A34" w:rsidRPr="00781894">
        <w:rPr>
          <w:rFonts w:asciiTheme="majorHAnsi" w:hAnsiTheme="majorHAnsi" w:cstheme="majorHAnsi"/>
          <w:sz w:val="20"/>
          <w:szCs w:val="20"/>
        </w:rPr>
        <w:t>)</w:t>
      </w:r>
      <w:r w:rsidRPr="00781894">
        <w:rPr>
          <w:rFonts w:asciiTheme="majorHAnsi" w:hAnsiTheme="majorHAnsi" w:cstheme="majorHAnsi"/>
          <w:sz w:val="20"/>
          <w:szCs w:val="20"/>
        </w:rPr>
        <w:t xml:space="preserve"> 942-6880</w:t>
      </w:r>
      <w:r w:rsidR="00F27A34" w:rsidRPr="00781894">
        <w:rPr>
          <w:rFonts w:asciiTheme="majorHAnsi" w:hAnsiTheme="majorHAnsi" w:cstheme="majorHAnsi"/>
          <w:sz w:val="20"/>
          <w:szCs w:val="20"/>
        </w:rPr>
        <w:t xml:space="preserve"> x116</w:t>
      </w:r>
      <w:r w:rsidRPr="00781894">
        <w:rPr>
          <w:rFonts w:asciiTheme="majorHAnsi" w:hAnsiTheme="majorHAnsi" w:cstheme="majorHAnsi"/>
          <w:sz w:val="20"/>
          <w:szCs w:val="20"/>
        </w:rPr>
        <w:t xml:space="preserve"> promptly to allow the Morris Area Public Library District to make reasonable accommodations for those persons.</w:t>
      </w:r>
    </w:p>
    <w:sectPr w:rsidR="008817D2" w:rsidRPr="00781894" w:rsidSect="009041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5AE28" w14:textId="77777777" w:rsidR="0079662D" w:rsidRDefault="0079662D" w:rsidP="00A80D61">
      <w:r>
        <w:separator/>
      </w:r>
    </w:p>
  </w:endnote>
  <w:endnote w:type="continuationSeparator" w:id="0">
    <w:p w14:paraId="7E61B32F" w14:textId="77777777" w:rsidR="0079662D" w:rsidRDefault="0079662D" w:rsidP="00A8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3CD6" w14:textId="77777777" w:rsidR="0079662D" w:rsidRDefault="0079662D" w:rsidP="00A80D61">
      <w:r>
        <w:separator/>
      </w:r>
    </w:p>
  </w:footnote>
  <w:footnote w:type="continuationSeparator" w:id="0">
    <w:p w14:paraId="4B21A80B" w14:textId="77777777" w:rsidR="0079662D" w:rsidRDefault="0079662D" w:rsidP="00A8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E68F" w14:textId="54A1762C" w:rsidR="00A80D61" w:rsidRDefault="00A80D61" w:rsidP="00A80D61">
    <w:pPr>
      <w:pStyle w:val="Header"/>
      <w:jc w:val="center"/>
    </w:pPr>
    <w:r>
      <w:rPr>
        <w:noProof/>
      </w:rPr>
      <w:drawing>
        <wp:inline distT="0" distB="0" distL="0" distR="0" wp14:anchorId="27BF7FA3" wp14:editId="238942A7">
          <wp:extent cx="1920240" cy="890293"/>
          <wp:effectExtent l="0" t="0" r="3810" b="5080"/>
          <wp:docPr id="1" name="Picture 1" descr="Image result for morris area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rris area public libr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890293"/>
                  </a:xfrm>
                  <a:prstGeom prst="rect">
                    <a:avLst/>
                  </a:prstGeom>
                  <a:noFill/>
                  <a:ln>
                    <a:noFill/>
                  </a:ln>
                </pic:spPr>
              </pic:pic>
            </a:graphicData>
          </a:graphic>
        </wp:inline>
      </w:drawing>
    </w:r>
  </w:p>
  <w:p w14:paraId="513F51FF" w14:textId="12FC46F6" w:rsidR="00AE50A7" w:rsidRPr="00AE50A7" w:rsidRDefault="00AE50A7" w:rsidP="00AE50A7">
    <w:pPr>
      <w:pStyle w:val="Header"/>
      <w:jc w:val="right"/>
      <w:rPr>
        <w:rFonts w:asciiTheme="majorHAnsi" w:hAnsiTheme="majorHAnsi" w:cstheme="majorHAnsi"/>
        <w:b/>
      </w:rPr>
    </w:pPr>
    <w:r w:rsidRPr="00AE50A7">
      <w:rPr>
        <w:rFonts w:asciiTheme="majorHAnsi" w:hAnsiTheme="majorHAnsi" w:cstheme="majorHAnsi"/>
        <w:b/>
      </w:rPr>
      <w:t>Item 2</w:t>
    </w:r>
    <w:r w:rsidR="000A533D">
      <w:rPr>
        <w:rFonts w:asciiTheme="majorHAnsi" w:hAnsiTheme="majorHAnsi" w:cstheme="maj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848DC"/>
    <w:multiLevelType w:val="hybridMultilevel"/>
    <w:tmpl w:val="E4FE92E4"/>
    <w:lvl w:ilvl="0" w:tplc="D11C9AA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770BA"/>
    <w:multiLevelType w:val="hybridMultilevel"/>
    <w:tmpl w:val="47923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8B"/>
    <w:rsid w:val="00015AA9"/>
    <w:rsid w:val="0002572F"/>
    <w:rsid w:val="00033FB5"/>
    <w:rsid w:val="00036FF0"/>
    <w:rsid w:val="00037175"/>
    <w:rsid w:val="00040053"/>
    <w:rsid w:val="00043AE6"/>
    <w:rsid w:val="000466C8"/>
    <w:rsid w:val="00064508"/>
    <w:rsid w:val="000A533D"/>
    <w:rsid w:val="000B0B78"/>
    <w:rsid w:val="000B39D2"/>
    <w:rsid w:val="000D1BC6"/>
    <w:rsid w:val="000F1C62"/>
    <w:rsid w:val="000F55E0"/>
    <w:rsid w:val="00112F5E"/>
    <w:rsid w:val="00117B96"/>
    <w:rsid w:val="001218D7"/>
    <w:rsid w:val="00145988"/>
    <w:rsid w:val="00157B35"/>
    <w:rsid w:val="00163C90"/>
    <w:rsid w:val="00164E9E"/>
    <w:rsid w:val="001740F9"/>
    <w:rsid w:val="00181F94"/>
    <w:rsid w:val="00197B0C"/>
    <w:rsid w:val="001A5A71"/>
    <w:rsid w:val="001A66A4"/>
    <w:rsid w:val="001A6D2E"/>
    <w:rsid w:val="001C0B86"/>
    <w:rsid w:val="001C0BB5"/>
    <w:rsid w:val="001D6C52"/>
    <w:rsid w:val="001E3C58"/>
    <w:rsid w:val="001F5AC1"/>
    <w:rsid w:val="0020692A"/>
    <w:rsid w:val="002225AB"/>
    <w:rsid w:val="00224872"/>
    <w:rsid w:val="002308B3"/>
    <w:rsid w:val="00231B4A"/>
    <w:rsid w:val="00241BF3"/>
    <w:rsid w:val="0025162E"/>
    <w:rsid w:val="002809D3"/>
    <w:rsid w:val="00280E24"/>
    <w:rsid w:val="002873C6"/>
    <w:rsid w:val="002909BE"/>
    <w:rsid w:val="00292F97"/>
    <w:rsid w:val="002C3F11"/>
    <w:rsid w:val="002C7DEC"/>
    <w:rsid w:val="002E11AA"/>
    <w:rsid w:val="002E3143"/>
    <w:rsid w:val="002E3DBC"/>
    <w:rsid w:val="002F5522"/>
    <w:rsid w:val="002F59C3"/>
    <w:rsid w:val="0031268E"/>
    <w:rsid w:val="003236E1"/>
    <w:rsid w:val="00325794"/>
    <w:rsid w:val="00334989"/>
    <w:rsid w:val="00342F93"/>
    <w:rsid w:val="003C5DF8"/>
    <w:rsid w:val="003C5FD8"/>
    <w:rsid w:val="003D4BC4"/>
    <w:rsid w:val="003E5D00"/>
    <w:rsid w:val="003F13FC"/>
    <w:rsid w:val="00401B95"/>
    <w:rsid w:val="004021C2"/>
    <w:rsid w:val="0040310B"/>
    <w:rsid w:val="0040316A"/>
    <w:rsid w:val="00415321"/>
    <w:rsid w:val="00417E10"/>
    <w:rsid w:val="0042513B"/>
    <w:rsid w:val="00430B08"/>
    <w:rsid w:val="0043581F"/>
    <w:rsid w:val="00437048"/>
    <w:rsid w:val="00441532"/>
    <w:rsid w:val="004504C9"/>
    <w:rsid w:val="00455EF3"/>
    <w:rsid w:val="004565F5"/>
    <w:rsid w:val="00456B79"/>
    <w:rsid w:val="004644FD"/>
    <w:rsid w:val="004650F6"/>
    <w:rsid w:val="0047208D"/>
    <w:rsid w:val="004B3841"/>
    <w:rsid w:val="004B766D"/>
    <w:rsid w:val="004D417F"/>
    <w:rsid w:val="004D7717"/>
    <w:rsid w:val="004E1FEF"/>
    <w:rsid w:val="004E264A"/>
    <w:rsid w:val="004E674C"/>
    <w:rsid w:val="004F18F8"/>
    <w:rsid w:val="004F4CEA"/>
    <w:rsid w:val="004F530E"/>
    <w:rsid w:val="00505CB8"/>
    <w:rsid w:val="005062D4"/>
    <w:rsid w:val="00513707"/>
    <w:rsid w:val="00515345"/>
    <w:rsid w:val="00516E12"/>
    <w:rsid w:val="00525F8F"/>
    <w:rsid w:val="00544F6C"/>
    <w:rsid w:val="005706F4"/>
    <w:rsid w:val="005865FA"/>
    <w:rsid w:val="00597E14"/>
    <w:rsid w:val="005A0963"/>
    <w:rsid w:val="005A6FD1"/>
    <w:rsid w:val="005B5151"/>
    <w:rsid w:val="005C42C3"/>
    <w:rsid w:val="005D4DAC"/>
    <w:rsid w:val="005E7F9A"/>
    <w:rsid w:val="005F3E05"/>
    <w:rsid w:val="005F6A71"/>
    <w:rsid w:val="005F6B8C"/>
    <w:rsid w:val="006001A4"/>
    <w:rsid w:val="00606AB1"/>
    <w:rsid w:val="00621881"/>
    <w:rsid w:val="00626899"/>
    <w:rsid w:val="00636F39"/>
    <w:rsid w:val="006442AA"/>
    <w:rsid w:val="00647E47"/>
    <w:rsid w:val="00654960"/>
    <w:rsid w:val="006647AF"/>
    <w:rsid w:val="00686558"/>
    <w:rsid w:val="006873BD"/>
    <w:rsid w:val="00692C51"/>
    <w:rsid w:val="006A01CA"/>
    <w:rsid w:val="006B1ACE"/>
    <w:rsid w:val="006E629A"/>
    <w:rsid w:val="006E76E9"/>
    <w:rsid w:val="006F493B"/>
    <w:rsid w:val="00703EF8"/>
    <w:rsid w:val="007040CC"/>
    <w:rsid w:val="00704181"/>
    <w:rsid w:val="0070662B"/>
    <w:rsid w:val="00712F6B"/>
    <w:rsid w:val="0072690D"/>
    <w:rsid w:val="0074136B"/>
    <w:rsid w:val="007427A0"/>
    <w:rsid w:val="007542DF"/>
    <w:rsid w:val="00766DE2"/>
    <w:rsid w:val="00781894"/>
    <w:rsid w:val="007873AE"/>
    <w:rsid w:val="00787FE6"/>
    <w:rsid w:val="0079354F"/>
    <w:rsid w:val="0079662D"/>
    <w:rsid w:val="007A6FCF"/>
    <w:rsid w:val="007C7A39"/>
    <w:rsid w:val="007D13AE"/>
    <w:rsid w:val="007D3058"/>
    <w:rsid w:val="007E0CA4"/>
    <w:rsid w:val="007E47F0"/>
    <w:rsid w:val="007E7C94"/>
    <w:rsid w:val="00801698"/>
    <w:rsid w:val="00806762"/>
    <w:rsid w:val="008132F0"/>
    <w:rsid w:val="00813E87"/>
    <w:rsid w:val="00817374"/>
    <w:rsid w:val="00831653"/>
    <w:rsid w:val="00840C67"/>
    <w:rsid w:val="00845AFA"/>
    <w:rsid w:val="00851D4F"/>
    <w:rsid w:val="00870296"/>
    <w:rsid w:val="00875664"/>
    <w:rsid w:val="00875CDF"/>
    <w:rsid w:val="00877759"/>
    <w:rsid w:val="00880F43"/>
    <w:rsid w:val="008811F1"/>
    <w:rsid w:val="008817D2"/>
    <w:rsid w:val="00882DD5"/>
    <w:rsid w:val="008936EE"/>
    <w:rsid w:val="008960D8"/>
    <w:rsid w:val="008A4599"/>
    <w:rsid w:val="008B6043"/>
    <w:rsid w:val="008C546E"/>
    <w:rsid w:val="008D32A7"/>
    <w:rsid w:val="008D5037"/>
    <w:rsid w:val="008E6B0F"/>
    <w:rsid w:val="008E7CFC"/>
    <w:rsid w:val="008F0F67"/>
    <w:rsid w:val="008F7B51"/>
    <w:rsid w:val="009023F5"/>
    <w:rsid w:val="009041DE"/>
    <w:rsid w:val="009043A6"/>
    <w:rsid w:val="009464CF"/>
    <w:rsid w:val="00971C67"/>
    <w:rsid w:val="00975E5C"/>
    <w:rsid w:val="009A37C9"/>
    <w:rsid w:val="009B4CF5"/>
    <w:rsid w:val="009E3507"/>
    <w:rsid w:val="00A156FB"/>
    <w:rsid w:val="00A45A89"/>
    <w:rsid w:val="00A47387"/>
    <w:rsid w:val="00A53AE1"/>
    <w:rsid w:val="00A5441D"/>
    <w:rsid w:val="00A605FF"/>
    <w:rsid w:val="00A6364E"/>
    <w:rsid w:val="00A80D61"/>
    <w:rsid w:val="00A8769A"/>
    <w:rsid w:val="00A87BFE"/>
    <w:rsid w:val="00A9080B"/>
    <w:rsid w:val="00A93958"/>
    <w:rsid w:val="00AC2C0E"/>
    <w:rsid w:val="00AC4AB2"/>
    <w:rsid w:val="00AC4AD3"/>
    <w:rsid w:val="00AE50A7"/>
    <w:rsid w:val="00AE75C8"/>
    <w:rsid w:val="00AF7134"/>
    <w:rsid w:val="00B0581B"/>
    <w:rsid w:val="00B54948"/>
    <w:rsid w:val="00B67DE4"/>
    <w:rsid w:val="00B77377"/>
    <w:rsid w:val="00B93DA2"/>
    <w:rsid w:val="00BC567C"/>
    <w:rsid w:val="00BC7A80"/>
    <w:rsid w:val="00BE3C7C"/>
    <w:rsid w:val="00BE5F0C"/>
    <w:rsid w:val="00BE73B9"/>
    <w:rsid w:val="00BF0987"/>
    <w:rsid w:val="00C05C2C"/>
    <w:rsid w:val="00C1452D"/>
    <w:rsid w:val="00C23575"/>
    <w:rsid w:val="00C30D87"/>
    <w:rsid w:val="00C37062"/>
    <w:rsid w:val="00C45B3A"/>
    <w:rsid w:val="00C474F8"/>
    <w:rsid w:val="00C63410"/>
    <w:rsid w:val="00C675C5"/>
    <w:rsid w:val="00C82E53"/>
    <w:rsid w:val="00C938E7"/>
    <w:rsid w:val="00C94489"/>
    <w:rsid w:val="00C97599"/>
    <w:rsid w:val="00CB67F9"/>
    <w:rsid w:val="00CD4765"/>
    <w:rsid w:val="00CE1559"/>
    <w:rsid w:val="00CE7A63"/>
    <w:rsid w:val="00D05BCE"/>
    <w:rsid w:val="00D21E13"/>
    <w:rsid w:val="00D317B9"/>
    <w:rsid w:val="00D353FA"/>
    <w:rsid w:val="00D544B4"/>
    <w:rsid w:val="00D5788F"/>
    <w:rsid w:val="00D6078A"/>
    <w:rsid w:val="00D614F6"/>
    <w:rsid w:val="00D71F8A"/>
    <w:rsid w:val="00D72FAE"/>
    <w:rsid w:val="00D8006F"/>
    <w:rsid w:val="00D822F5"/>
    <w:rsid w:val="00D86554"/>
    <w:rsid w:val="00D944B5"/>
    <w:rsid w:val="00D97348"/>
    <w:rsid w:val="00DA04E3"/>
    <w:rsid w:val="00DD67A2"/>
    <w:rsid w:val="00DE3C30"/>
    <w:rsid w:val="00DF19AA"/>
    <w:rsid w:val="00E05C69"/>
    <w:rsid w:val="00E1388E"/>
    <w:rsid w:val="00E20272"/>
    <w:rsid w:val="00E25382"/>
    <w:rsid w:val="00E40C05"/>
    <w:rsid w:val="00E40CC9"/>
    <w:rsid w:val="00E543BF"/>
    <w:rsid w:val="00E707F5"/>
    <w:rsid w:val="00E744AC"/>
    <w:rsid w:val="00E83BA7"/>
    <w:rsid w:val="00E87FF2"/>
    <w:rsid w:val="00E905DE"/>
    <w:rsid w:val="00E963BF"/>
    <w:rsid w:val="00EA3FE4"/>
    <w:rsid w:val="00EA60B8"/>
    <w:rsid w:val="00EB1A27"/>
    <w:rsid w:val="00EC4603"/>
    <w:rsid w:val="00ED5FFB"/>
    <w:rsid w:val="00EE3CE9"/>
    <w:rsid w:val="00EF35F2"/>
    <w:rsid w:val="00F164D8"/>
    <w:rsid w:val="00F27A34"/>
    <w:rsid w:val="00F45440"/>
    <w:rsid w:val="00F51A8B"/>
    <w:rsid w:val="00F5437A"/>
    <w:rsid w:val="00F64090"/>
    <w:rsid w:val="00F64706"/>
    <w:rsid w:val="00F800E6"/>
    <w:rsid w:val="00F90CF4"/>
    <w:rsid w:val="00F950FF"/>
    <w:rsid w:val="00F96A83"/>
    <w:rsid w:val="00F96B63"/>
    <w:rsid w:val="00FA4F8B"/>
    <w:rsid w:val="00FE1F66"/>
    <w:rsid w:val="00FF20FB"/>
    <w:rsid w:val="00FF449E"/>
    <w:rsid w:val="1B458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520B7F"/>
  <w14:defaultImageDpi w14:val="330"/>
  <w15:docId w15:val="{BE91626C-AE74-42B5-A14E-E0F4B43E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8B"/>
    <w:pPr>
      <w:ind w:left="720"/>
      <w:contextualSpacing/>
    </w:pPr>
  </w:style>
  <w:style w:type="paragraph" w:styleId="Header">
    <w:name w:val="header"/>
    <w:basedOn w:val="Normal"/>
    <w:link w:val="HeaderChar"/>
    <w:uiPriority w:val="99"/>
    <w:unhideWhenUsed/>
    <w:rsid w:val="00A80D61"/>
    <w:pPr>
      <w:tabs>
        <w:tab w:val="center" w:pos="4680"/>
        <w:tab w:val="right" w:pos="9360"/>
      </w:tabs>
    </w:pPr>
  </w:style>
  <w:style w:type="character" w:customStyle="1" w:styleId="HeaderChar">
    <w:name w:val="Header Char"/>
    <w:basedOn w:val="DefaultParagraphFont"/>
    <w:link w:val="Header"/>
    <w:uiPriority w:val="99"/>
    <w:rsid w:val="00A80D61"/>
  </w:style>
  <w:style w:type="paragraph" w:styleId="Footer">
    <w:name w:val="footer"/>
    <w:basedOn w:val="Normal"/>
    <w:link w:val="FooterChar"/>
    <w:uiPriority w:val="99"/>
    <w:unhideWhenUsed/>
    <w:rsid w:val="00A80D61"/>
    <w:pPr>
      <w:tabs>
        <w:tab w:val="center" w:pos="4680"/>
        <w:tab w:val="right" w:pos="9360"/>
      </w:tabs>
    </w:pPr>
  </w:style>
  <w:style w:type="character" w:customStyle="1" w:styleId="FooterChar">
    <w:name w:val="Footer Char"/>
    <w:basedOn w:val="DefaultParagraphFont"/>
    <w:link w:val="Footer"/>
    <w:uiPriority w:val="99"/>
    <w:rsid w:val="00A80D61"/>
  </w:style>
  <w:style w:type="paragraph" w:styleId="BalloonText">
    <w:name w:val="Balloon Text"/>
    <w:basedOn w:val="Normal"/>
    <w:link w:val="BalloonTextChar"/>
    <w:uiPriority w:val="99"/>
    <w:semiHidden/>
    <w:unhideWhenUsed/>
    <w:rsid w:val="00112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5E"/>
    <w:rPr>
      <w:rFonts w:ascii="Segoe UI" w:hAnsi="Segoe UI" w:cs="Segoe UI"/>
      <w:sz w:val="18"/>
      <w:szCs w:val="18"/>
    </w:rPr>
  </w:style>
  <w:style w:type="character" w:styleId="Hyperlink">
    <w:name w:val="Hyperlink"/>
    <w:basedOn w:val="DefaultParagraphFont"/>
    <w:uiPriority w:val="99"/>
    <w:unhideWhenUsed/>
    <w:rsid w:val="006F4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6613</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Anderson</dc:creator>
  <cp:keywords/>
  <dc:description/>
  <cp:lastModifiedBy>Roberta Richter</cp:lastModifiedBy>
  <cp:revision>13</cp:revision>
  <cp:lastPrinted>2020-01-09T16:02:00Z</cp:lastPrinted>
  <dcterms:created xsi:type="dcterms:W3CDTF">2020-01-03T20:14:00Z</dcterms:created>
  <dcterms:modified xsi:type="dcterms:W3CDTF">2020-01-09T16:29:00Z</dcterms:modified>
</cp:coreProperties>
</file>